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838"/>
        <w:gridCol w:w="8670"/>
      </w:tblGrid>
      <w:tr w:rsidR="00581437" w:rsidRPr="00927E0E" w:rsidTr="000A2AB8">
        <w:trPr>
          <w:trHeight w:val="1068"/>
        </w:trPr>
        <w:tc>
          <w:tcPr>
            <w:tcW w:w="2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Наименование</w:t>
            </w:r>
          </w:p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административной процедуры</w:t>
            </w:r>
          </w:p>
          <w:p w:rsidR="00581437" w:rsidRPr="00927E0E" w:rsidRDefault="00581437" w:rsidP="000A2AB8">
            <w:pPr>
              <w:spacing w:line="240" w:lineRule="exac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67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581437" w:rsidRPr="004740A1" w:rsidRDefault="004740A1" w:rsidP="000A2AB8">
            <w:pPr>
              <w:spacing w:before="160" w:after="100"/>
              <w:jc w:val="both"/>
              <w:rPr>
                <w:b/>
                <w:sz w:val="28"/>
                <w:szCs w:val="28"/>
              </w:rPr>
            </w:pPr>
            <w:r w:rsidRPr="004740A1">
              <w:rPr>
                <w:b/>
                <w:bCs/>
                <w:sz w:val="28"/>
                <w:szCs w:val="28"/>
              </w:rPr>
              <w:t>Назначение ежемесячных денежных выплат на содержание усыновленных детей</w:t>
            </w:r>
          </w:p>
        </w:tc>
      </w:tr>
      <w:tr w:rsidR="00581437" w:rsidRPr="00927E0E" w:rsidTr="000A2AB8">
        <w:trPr>
          <w:trHeight w:val="735"/>
        </w:trPr>
        <w:tc>
          <w:tcPr>
            <w:tcW w:w="11508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581437" w:rsidRPr="00927E0E" w:rsidRDefault="00581437" w:rsidP="000A2AB8">
            <w:pPr>
              <w:pStyle w:val="2"/>
              <w:spacing w:line="240" w:lineRule="auto"/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административная процедура по перечню –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27E0E">
              <w:rPr>
                <w:b/>
                <w:sz w:val="28"/>
                <w:szCs w:val="28"/>
              </w:rPr>
              <w:t>4.</w:t>
            </w:r>
            <w:r w:rsidR="004740A1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  <w:p w:rsidR="00581437" w:rsidRPr="00927E0E" w:rsidRDefault="00581437" w:rsidP="000A2AB8">
            <w:pPr>
              <w:rPr>
                <w:sz w:val="28"/>
                <w:szCs w:val="28"/>
              </w:rPr>
            </w:pPr>
          </w:p>
        </w:tc>
      </w:tr>
      <w:tr w:rsidR="00581437" w:rsidRPr="00927E0E" w:rsidTr="000A2AB8">
        <w:trPr>
          <w:trHeight w:val="735"/>
        </w:trPr>
        <w:tc>
          <w:tcPr>
            <w:tcW w:w="11508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 xml:space="preserve">Прием документов и выдача административных решений осуществляются службой «одно окно» администрации по адресу: </w:t>
            </w:r>
            <w:proofErr w:type="gramStart"/>
            <w:r w:rsidRPr="00927E0E">
              <w:rPr>
                <w:b/>
                <w:sz w:val="28"/>
                <w:szCs w:val="28"/>
              </w:rPr>
              <w:t>г</w:t>
            </w:r>
            <w:proofErr w:type="gramEnd"/>
            <w:r w:rsidRPr="00927E0E">
              <w:rPr>
                <w:b/>
                <w:sz w:val="28"/>
                <w:szCs w:val="28"/>
              </w:rPr>
              <w:t>. Витебск, ул. 1-я Пролетарская, 14.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 xml:space="preserve">РЕЖИМ РАБОТЫ СЛУЖБЫ «ОДНО ОКНО»: 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понедельник, четверг, пятница с 8.00 до 17.00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вторник, среда с 11.00 до 20.00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1-я и 3-я суббота месяца с 9.00 до 13.00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Предварительная запись и консультирование по телефону: 64 3</w:t>
            </w:r>
            <w:r>
              <w:rPr>
                <w:b/>
                <w:sz w:val="28"/>
                <w:szCs w:val="28"/>
              </w:rPr>
              <w:t>3</w:t>
            </w:r>
            <w:r w:rsidRPr="00927E0E">
              <w:rPr>
                <w:b/>
                <w:sz w:val="28"/>
                <w:szCs w:val="28"/>
              </w:rPr>
              <w:t xml:space="preserve"> 74</w:t>
            </w:r>
          </w:p>
        </w:tc>
      </w:tr>
      <w:tr w:rsidR="00581437" w:rsidRPr="00927E0E" w:rsidTr="000A2AB8">
        <w:trPr>
          <w:trHeight w:val="1949"/>
        </w:trPr>
        <w:tc>
          <w:tcPr>
            <w:tcW w:w="283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21"/>
              <w:jc w:val="both"/>
              <w:rPr>
                <w:b w:val="0"/>
                <w:sz w:val="28"/>
                <w:szCs w:val="28"/>
              </w:rPr>
            </w:pPr>
            <w:r w:rsidRPr="00927E0E">
              <w:rPr>
                <w:b w:val="0"/>
                <w:sz w:val="28"/>
                <w:szCs w:val="28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  <w:p w:rsidR="00581437" w:rsidRPr="00927E0E" w:rsidRDefault="00581437" w:rsidP="000A2AB8">
            <w:pPr>
              <w:pStyle w:val="21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8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1E0D35" w:rsidRDefault="001E0D35" w:rsidP="004740A1">
            <w:pPr>
              <w:spacing w:after="120"/>
              <w:jc w:val="both"/>
            </w:pPr>
            <w:r w:rsidRPr="001E0D35">
              <w:rPr>
                <w:color w:val="000000"/>
                <w:shd w:val="clear" w:color="auto" w:fill="FFFFFF"/>
              </w:rPr>
              <w:t>заявление</w:t>
            </w:r>
            <w:r w:rsidRPr="001E0D35">
              <w:rPr>
                <w:color w:val="000000"/>
              </w:rPr>
              <w:br/>
            </w:r>
            <w:r w:rsidRPr="001E0D35">
              <w:rPr>
                <w:color w:val="000000"/>
              </w:rPr>
              <w:br/>
            </w:r>
            <w:hyperlink r:id="rId4" w:anchor="a2" w:tooltip="Постановление Совета Министров Республики Беларусь от 28.01.2010 № 118 Об утверждении образцов паспорта гражданина Республики Беларусь, служебного и дипломатического паспортов и их описаний" w:history="1">
              <w:r w:rsidRPr="001E0D35">
                <w:rPr>
                  <w:rStyle w:val="a5"/>
                  <w:rFonts w:eastAsia="Arial Unicode MS"/>
                  <w:shd w:val="clear" w:color="auto" w:fill="FFFFFF"/>
                </w:rPr>
                <w:t>паспорт</w:t>
              </w:r>
            </w:hyperlink>
            <w:r w:rsidRPr="001E0D35">
              <w:rPr>
                <w:color w:val="000000"/>
                <w:shd w:val="clear" w:color="auto" w:fill="FFFFFF"/>
              </w:rPr>
              <w:t> или иной документ, удостоверяющий личность усыновителя (</w:t>
            </w:r>
            <w:proofErr w:type="spellStart"/>
            <w:r w:rsidRPr="001E0D35">
              <w:rPr>
                <w:color w:val="000000"/>
                <w:shd w:val="clear" w:color="auto" w:fill="FFFFFF"/>
              </w:rPr>
              <w:t>удочерителя</w:t>
            </w:r>
            <w:proofErr w:type="spellEnd"/>
            <w:r w:rsidRPr="001E0D35">
              <w:rPr>
                <w:color w:val="000000"/>
                <w:shd w:val="clear" w:color="auto" w:fill="FFFFFF"/>
              </w:rPr>
              <w:t>)</w:t>
            </w:r>
            <w:r w:rsidRPr="001E0D35">
              <w:rPr>
                <w:color w:val="000000"/>
              </w:rPr>
              <w:br/>
            </w:r>
            <w:r w:rsidRPr="001E0D35">
              <w:rPr>
                <w:color w:val="000000"/>
              </w:rPr>
              <w:br/>
            </w:r>
            <w:hyperlink r:id="rId5" w:anchor="a7" w:tooltip="Постановление Министерства юстиции Республики Беларусь от 31.10.2001 № 23 Об установлении форм бланков свидетельств о регистрации актов гражданского состояния" w:history="1">
              <w:r w:rsidRPr="001E0D35">
                <w:rPr>
                  <w:rStyle w:val="a5"/>
                  <w:rFonts w:eastAsia="Arial Unicode MS"/>
                  <w:shd w:val="clear" w:color="auto" w:fill="FFFFFF"/>
                </w:rPr>
                <w:t>свидетельства</w:t>
              </w:r>
            </w:hyperlink>
            <w:r w:rsidRPr="001E0D35">
              <w:rPr>
                <w:color w:val="000000"/>
                <w:shd w:val="clear" w:color="auto" w:fill="FFFFFF"/>
              </w:rPr>
              <w:t> о рождении несовершеннолетних детей</w:t>
            </w:r>
            <w:r w:rsidRPr="001E0D35">
              <w:rPr>
                <w:color w:val="000000"/>
              </w:rPr>
              <w:br/>
            </w:r>
            <w:r w:rsidRPr="001E0D35">
              <w:rPr>
                <w:color w:val="000000"/>
              </w:rPr>
              <w:br/>
            </w:r>
            <w:r w:rsidRPr="001E0D35">
              <w:rPr>
                <w:color w:val="000000"/>
                <w:shd w:val="clear" w:color="auto" w:fill="FFFFFF"/>
              </w:rPr>
              <w:t>выписка из решения суда об усыновлении (удочерении)</w:t>
            </w:r>
            <w:r w:rsidRPr="001E0D35">
              <w:rPr>
                <w:color w:val="000000"/>
              </w:rPr>
              <w:br/>
            </w:r>
            <w:r w:rsidRPr="001E0D35">
              <w:rPr>
                <w:color w:val="000000"/>
              </w:rPr>
              <w:br/>
            </w:r>
            <w:r w:rsidRPr="001E0D35">
              <w:rPr>
                <w:color w:val="000000"/>
                <w:shd w:val="clear" w:color="auto" w:fill="FFFFFF"/>
              </w:rPr>
              <w:t>копия приказа об отпуске – в случае использования усыновителем (</w:t>
            </w:r>
            <w:proofErr w:type="spellStart"/>
            <w:r w:rsidRPr="001E0D35">
              <w:rPr>
                <w:color w:val="000000"/>
                <w:shd w:val="clear" w:color="auto" w:fill="FFFFFF"/>
              </w:rPr>
              <w:t>удочерителем</w:t>
            </w:r>
            <w:proofErr w:type="spellEnd"/>
            <w:r w:rsidRPr="001E0D35">
              <w:rPr>
                <w:color w:val="000000"/>
                <w:shd w:val="clear" w:color="auto" w:fill="FFFFFF"/>
              </w:rPr>
              <w:t>) кратковременного отпуска без сохранения заработной платы продолжительностью не менее 30 календарных дней</w:t>
            </w:r>
          </w:p>
        </w:tc>
      </w:tr>
      <w:tr w:rsidR="00581437" w:rsidRPr="00927E0E" w:rsidTr="000A2AB8">
        <w:trPr>
          <w:trHeight w:val="200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a3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ДОКУМЕНТЫ И (ИЛИ) СВЕДЕНИЯ, ЗАПРАШИВАЕМЫЕ ОТВЕТСТВЕННЫМ ИСПОЛНИТЕЛЕМ НЕ ПОЗДНЕЕ 5  ДНЕЙ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4740A1" w:rsidP="000A2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81437" w:rsidRPr="00927E0E" w:rsidRDefault="00581437" w:rsidP="000A2AB8">
            <w:pPr>
              <w:jc w:val="center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бесплатно</w:t>
            </w:r>
          </w:p>
          <w:p w:rsidR="00581437" w:rsidRPr="00927E0E" w:rsidRDefault="00581437" w:rsidP="000A2AB8">
            <w:pPr>
              <w:jc w:val="center"/>
              <w:rPr>
                <w:sz w:val="28"/>
                <w:szCs w:val="28"/>
              </w:rPr>
            </w:pPr>
          </w:p>
          <w:p w:rsidR="00581437" w:rsidRPr="00927E0E" w:rsidRDefault="00581437" w:rsidP="000A2AB8">
            <w:pPr>
              <w:jc w:val="center"/>
              <w:rPr>
                <w:sz w:val="28"/>
                <w:szCs w:val="28"/>
              </w:rPr>
            </w:pP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  <w:p w:rsidR="00581437" w:rsidRPr="00927E0E" w:rsidRDefault="004740A1" w:rsidP="000A2AB8">
            <w:pPr>
              <w:spacing w:line="320" w:lineRule="exact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F6259">
              <w:rPr>
                <w:bCs/>
                <w:iCs/>
                <w:sz w:val="28"/>
                <w:szCs w:val="28"/>
              </w:rPr>
              <w:t>15 дней со дня подачи заявления</w:t>
            </w: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 xml:space="preserve">Срок   действия   справки, другого документа (решения) </w:t>
            </w:r>
            <w:proofErr w:type="gramStart"/>
            <w:r w:rsidRPr="00927E0E">
              <w:rPr>
                <w:sz w:val="28"/>
                <w:szCs w:val="28"/>
              </w:rPr>
              <w:t>выдаваемых</w:t>
            </w:r>
            <w:proofErr w:type="gramEnd"/>
            <w:r w:rsidRPr="00927E0E">
              <w:rPr>
                <w:sz w:val="28"/>
                <w:szCs w:val="28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320" w:lineRule="exact"/>
              <w:jc w:val="both"/>
              <w:rPr>
                <w:b/>
                <w:i/>
                <w:sz w:val="28"/>
                <w:szCs w:val="28"/>
              </w:rPr>
            </w:pPr>
          </w:p>
          <w:p w:rsidR="00581437" w:rsidRPr="00927E0E" w:rsidRDefault="00581437" w:rsidP="000A2AB8">
            <w:pPr>
              <w:spacing w:line="320" w:lineRule="exact"/>
              <w:jc w:val="center"/>
              <w:rPr>
                <w:rStyle w:val="a5"/>
                <w:sz w:val="28"/>
                <w:szCs w:val="28"/>
              </w:rPr>
            </w:pPr>
          </w:p>
          <w:p w:rsidR="00581437" w:rsidRPr="00B47F2A" w:rsidRDefault="004740A1" w:rsidP="000A2AB8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 xml:space="preserve">Порядок представления гражданами </w:t>
            </w:r>
            <w:r w:rsidRPr="00927E0E">
              <w:rPr>
                <w:sz w:val="28"/>
                <w:szCs w:val="28"/>
              </w:rPr>
              <w:lastRenderedPageBreak/>
              <w:t>документов</w:t>
            </w:r>
          </w:p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1"/>
              <w:spacing w:before="0" w:after="0" w:line="320" w:lineRule="exact"/>
              <w:jc w:val="both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27E0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Документы представляются гражданами лично либо через его         полномочного представителя, при наличии документа                        </w:t>
            </w:r>
            <w:r w:rsidRPr="00927E0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подтверждающего его полномочия</w:t>
            </w:r>
          </w:p>
        </w:tc>
      </w:tr>
      <w:tr w:rsidR="00581437" w:rsidRPr="00927E0E" w:rsidTr="000A2AB8">
        <w:trPr>
          <w:trHeight w:val="1527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lastRenderedPageBreak/>
              <w:t>Порядок выдачи</w:t>
            </w:r>
            <w:r w:rsidR="001E0D35">
              <w:rPr>
                <w:sz w:val="28"/>
                <w:szCs w:val="28"/>
              </w:rPr>
              <w:t xml:space="preserve"> решения, </w:t>
            </w:r>
            <w:r w:rsidRPr="00927E0E">
              <w:rPr>
                <w:sz w:val="28"/>
                <w:szCs w:val="28"/>
              </w:rPr>
              <w:t xml:space="preserve"> справок иных документов гражданам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Документы выдаются гражданам лично либо через полномочного представителя, при наличии документа подтверждающего его          полномочия, либо на</w:t>
            </w:r>
            <w:r w:rsidR="001E0D35">
              <w:rPr>
                <w:sz w:val="28"/>
                <w:szCs w:val="28"/>
              </w:rPr>
              <w:t>правляются по почте не позднее 5</w:t>
            </w:r>
            <w:r w:rsidRPr="00927E0E">
              <w:rPr>
                <w:sz w:val="28"/>
                <w:szCs w:val="28"/>
              </w:rPr>
              <w:t xml:space="preserve"> рабочих дней со дня принятия решения </w:t>
            </w:r>
          </w:p>
        </w:tc>
      </w:tr>
      <w:tr w:rsidR="00581437" w:rsidRPr="00927E0E" w:rsidTr="000A2AB8">
        <w:trPr>
          <w:trHeight w:val="1139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jc w:val="left"/>
              <w:rPr>
                <w:bCs/>
                <w:sz w:val="28"/>
                <w:szCs w:val="28"/>
              </w:rPr>
            </w:pPr>
            <w:r w:rsidRPr="00927E0E">
              <w:rPr>
                <w:bCs/>
                <w:sz w:val="28"/>
                <w:szCs w:val="28"/>
              </w:rPr>
              <w:t>Порядок обжалования принятого административного решения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Административная жалоба подается</w:t>
            </w:r>
            <w:r w:rsidRPr="00927E0E">
              <w:rPr>
                <w:b/>
                <w:i/>
                <w:sz w:val="28"/>
                <w:szCs w:val="28"/>
              </w:rPr>
              <w:t xml:space="preserve"> </w:t>
            </w:r>
            <w:r w:rsidRPr="00927E0E">
              <w:rPr>
                <w:sz w:val="28"/>
                <w:szCs w:val="28"/>
              </w:rPr>
              <w:t>в Витебский городской                 исполнительный комитет по адресу: 210005, г. Витебск, ул. Ленина, 32</w:t>
            </w:r>
          </w:p>
        </w:tc>
      </w:tr>
    </w:tbl>
    <w:p w:rsidR="00A525F9" w:rsidRDefault="001E0D35"/>
    <w:p w:rsidR="000956B1" w:rsidRDefault="000956B1"/>
    <w:p w:rsidR="00E669F5" w:rsidRDefault="00E669F5" w:rsidP="00E669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БЛАНК</w:t>
      </w:r>
    </w:p>
    <w:p w:rsidR="00E669F5" w:rsidRDefault="00E669F5"/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Первомайского района </w:t>
      </w:r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Витебска</w:t>
      </w:r>
    </w:p>
    <w:p w:rsidR="00BA6C82" w:rsidRDefault="00BA6C82" w:rsidP="00BA6C82">
      <w:pPr>
        <w:pStyle w:val="ConsPlusNonformat"/>
        <w:ind w:left="5664"/>
      </w:pPr>
      <w:r>
        <w:t>_________________________________________</w:t>
      </w:r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(фамилия, собственное имя, отчество заявителя)</w:t>
      </w:r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</w:rPr>
        <w:t xml:space="preserve"> ___________</w:t>
      </w:r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</w:t>
      </w:r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proofErr w:type="gramStart"/>
      <w:r>
        <w:rPr>
          <w:rFonts w:ascii="Times New Roman" w:hAnsi="Times New Roman" w:cs="Times New Roman"/>
        </w:rPr>
        <w:t>(наименование  населенного пункта,</w:t>
      </w:r>
      <w:proofErr w:type="gramEnd"/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__________________________________________________</w:t>
      </w:r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улица, номер дома и квартиры)</w:t>
      </w:r>
    </w:p>
    <w:p w:rsidR="00BA6C82" w:rsidRDefault="00BA6C82" w:rsidP="00BA6C82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</w:t>
      </w:r>
    </w:p>
    <w:p w:rsidR="000956B1" w:rsidRPr="00A603A5" w:rsidRDefault="00BA6C82" w:rsidP="00BA6C82">
      <w:pPr>
        <w:pStyle w:val="ConsPlusNonformat"/>
        <w:widowControl/>
        <w:ind w:left="708" w:firstLine="411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ом.___________моб</w:t>
      </w:r>
      <w:proofErr w:type="spellEnd"/>
      <w:r>
        <w:rPr>
          <w:rFonts w:ascii="Times New Roman" w:hAnsi="Times New Roman" w:cs="Times New Roman"/>
          <w:sz w:val="28"/>
          <w:szCs w:val="28"/>
        </w:rPr>
        <w:t>.______________</w:t>
      </w:r>
    </w:p>
    <w:p w:rsidR="000956B1" w:rsidRDefault="000956B1" w:rsidP="000956B1">
      <w:pPr>
        <w:jc w:val="both"/>
        <w:rPr>
          <w:sz w:val="28"/>
          <w:szCs w:val="28"/>
        </w:rPr>
      </w:pPr>
    </w:p>
    <w:p w:rsidR="00BA6C82" w:rsidRPr="00A603A5" w:rsidRDefault="00BA6C82" w:rsidP="000956B1">
      <w:pPr>
        <w:jc w:val="both"/>
        <w:rPr>
          <w:sz w:val="28"/>
          <w:szCs w:val="28"/>
        </w:rPr>
      </w:pPr>
    </w:p>
    <w:p w:rsidR="000956B1" w:rsidRPr="00A603A5" w:rsidRDefault="000956B1" w:rsidP="000956B1">
      <w:pPr>
        <w:jc w:val="center"/>
        <w:rPr>
          <w:sz w:val="28"/>
          <w:szCs w:val="28"/>
        </w:rPr>
      </w:pPr>
      <w:r w:rsidRPr="00A603A5">
        <w:rPr>
          <w:sz w:val="28"/>
          <w:szCs w:val="28"/>
        </w:rPr>
        <w:t>заявление</w:t>
      </w:r>
    </w:p>
    <w:p w:rsidR="000956B1" w:rsidRDefault="000956B1" w:rsidP="000956B1">
      <w:pPr>
        <w:jc w:val="both"/>
        <w:rPr>
          <w:sz w:val="30"/>
          <w:szCs w:val="30"/>
        </w:rPr>
      </w:pPr>
    </w:p>
    <w:p w:rsidR="000956B1" w:rsidRPr="00316903" w:rsidRDefault="000956B1" w:rsidP="000956B1">
      <w:pPr>
        <w:jc w:val="both"/>
        <w:rPr>
          <w:sz w:val="28"/>
          <w:szCs w:val="28"/>
        </w:rPr>
      </w:pPr>
      <w:r w:rsidRPr="00BE5E2B">
        <w:rPr>
          <w:sz w:val="28"/>
          <w:szCs w:val="28"/>
        </w:rPr>
        <w:tab/>
      </w:r>
      <w:r w:rsidRPr="00BE5E2B">
        <w:rPr>
          <w:color w:val="000000"/>
          <w:spacing w:val="-5"/>
          <w:sz w:val="28"/>
          <w:szCs w:val="28"/>
        </w:rPr>
        <w:t xml:space="preserve">В соответствии с административной процедурой </w:t>
      </w:r>
      <w:r>
        <w:rPr>
          <w:color w:val="000000"/>
          <w:spacing w:val="-5"/>
          <w:sz w:val="28"/>
          <w:szCs w:val="28"/>
        </w:rPr>
        <w:t>4.2</w:t>
      </w:r>
      <w:r w:rsidRPr="00BE5E2B">
        <w:rPr>
          <w:color w:val="000000"/>
          <w:spacing w:val="-5"/>
          <w:sz w:val="28"/>
          <w:szCs w:val="28"/>
        </w:rPr>
        <w:t xml:space="preserve">. </w:t>
      </w:r>
      <w:r w:rsidRPr="00BE5E2B">
        <w:rPr>
          <w:sz w:val="28"/>
          <w:szCs w:val="28"/>
        </w:rPr>
        <w:t>перечня административных процедур, осуществляемых государственными органами и иными организациями по заявлениям граждан, утвержденного Указом  Президента Респуб</w:t>
      </w:r>
      <w:r>
        <w:rPr>
          <w:sz w:val="28"/>
          <w:szCs w:val="28"/>
        </w:rPr>
        <w:t xml:space="preserve">лики Беларусь от </w:t>
      </w:r>
      <w:r w:rsidR="008505FA">
        <w:rPr>
          <w:sz w:val="28"/>
          <w:szCs w:val="28"/>
        </w:rPr>
        <w:t xml:space="preserve">          </w:t>
      </w:r>
      <w:r>
        <w:rPr>
          <w:sz w:val="28"/>
          <w:szCs w:val="28"/>
        </w:rPr>
        <w:t>26 апреля 2010г.  № </w:t>
      </w:r>
      <w:r w:rsidRPr="00BE5E2B">
        <w:rPr>
          <w:sz w:val="28"/>
          <w:szCs w:val="28"/>
        </w:rPr>
        <w:t>20</w:t>
      </w:r>
      <w:r w:rsidR="003C2F3C">
        <w:rPr>
          <w:sz w:val="28"/>
          <w:szCs w:val="28"/>
        </w:rPr>
        <w:t xml:space="preserve">0, </w:t>
      </w:r>
      <w:r>
        <w:rPr>
          <w:color w:val="000000"/>
          <w:spacing w:val="-5"/>
          <w:sz w:val="28"/>
          <w:szCs w:val="28"/>
        </w:rPr>
        <w:t>п</w:t>
      </w:r>
      <w:r w:rsidRPr="00BE5E2B">
        <w:rPr>
          <w:sz w:val="28"/>
          <w:szCs w:val="28"/>
        </w:rPr>
        <w:t>рошу</w:t>
      </w:r>
      <w:r>
        <w:rPr>
          <w:sz w:val="30"/>
          <w:szCs w:val="30"/>
        </w:rPr>
        <w:t xml:space="preserve"> </w:t>
      </w:r>
      <w:r w:rsidR="003C2F3C">
        <w:rPr>
          <w:sz w:val="30"/>
          <w:szCs w:val="30"/>
        </w:rPr>
        <w:t xml:space="preserve">назначить мне ежемесячные денежные выплаты на содержание  </w:t>
      </w:r>
      <w:r>
        <w:rPr>
          <w:sz w:val="30"/>
          <w:szCs w:val="30"/>
        </w:rPr>
        <w:t>___________________________________________</w:t>
      </w:r>
      <w:r w:rsidR="003C2F3C">
        <w:rPr>
          <w:sz w:val="30"/>
          <w:szCs w:val="30"/>
        </w:rPr>
        <w:t>_______________________</w:t>
      </w:r>
      <w:r>
        <w:rPr>
          <w:sz w:val="30"/>
          <w:szCs w:val="30"/>
        </w:rPr>
        <w:t>__</w:t>
      </w:r>
    </w:p>
    <w:p w:rsidR="000956B1" w:rsidRDefault="000956B1" w:rsidP="000956B1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0956B1" w:rsidRDefault="000956B1" w:rsidP="000956B1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0956B1" w:rsidRPr="003C2F3C" w:rsidRDefault="003C2F3C" w:rsidP="003C2F3C">
      <w:pPr>
        <w:tabs>
          <w:tab w:val="left" w:pos="5670"/>
        </w:tabs>
        <w:jc w:val="center"/>
        <w:rPr>
          <w:sz w:val="22"/>
          <w:szCs w:val="22"/>
        </w:rPr>
      </w:pPr>
      <w:proofErr w:type="gramStart"/>
      <w:r w:rsidRPr="003C2F3C">
        <w:rPr>
          <w:sz w:val="22"/>
          <w:szCs w:val="22"/>
        </w:rPr>
        <w:t>(ФИО, дата рождения ребенка (детей)</w:t>
      </w:r>
      <w:proofErr w:type="gramEnd"/>
    </w:p>
    <w:p w:rsidR="000956B1" w:rsidRDefault="000956B1" w:rsidP="000956B1">
      <w:pPr>
        <w:tabs>
          <w:tab w:val="left" w:pos="5670"/>
        </w:tabs>
        <w:jc w:val="both"/>
        <w:rPr>
          <w:sz w:val="18"/>
          <w:szCs w:val="18"/>
        </w:rPr>
      </w:pPr>
    </w:p>
    <w:p w:rsidR="000956B1" w:rsidRPr="00FA16F8" w:rsidRDefault="000956B1" w:rsidP="000956B1">
      <w:pPr>
        <w:tabs>
          <w:tab w:val="left" w:pos="5670"/>
        </w:tabs>
        <w:jc w:val="both"/>
        <w:rPr>
          <w:color w:val="000000"/>
          <w:sz w:val="28"/>
          <w:szCs w:val="28"/>
        </w:rPr>
      </w:pPr>
      <w:r w:rsidRPr="00FA16F8">
        <w:rPr>
          <w:color w:val="000000"/>
          <w:sz w:val="28"/>
          <w:szCs w:val="28"/>
        </w:rPr>
        <w:t>К заявлению прилагаю:</w:t>
      </w:r>
    </w:p>
    <w:p w:rsidR="000956B1" w:rsidRDefault="000956B1" w:rsidP="000956B1">
      <w:pPr>
        <w:jc w:val="both"/>
        <w:rPr>
          <w:sz w:val="30"/>
          <w:szCs w:val="30"/>
        </w:rPr>
      </w:pPr>
      <w:r>
        <w:rPr>
          <w:sz w:val="30"/>
          <w:szCs w:val="30"/>
        </w:rPr>
        <w:t>1.____________________________________________________________________</w:t>
      </w:r>
    </w:p>
    <w:p w:rsidR="000956B1" w:rsidRDefault="000956B1" w:rsidP="000956B1">
      <w:pPr>
        <w:jc w:val="both"/>
        <w:rPr>
          <w:sz w:val="30"/>
          <w:szCs w:val="30"/>
        </w:rPr>
      </w:pPr>
      <w:r>
        <w:rPr>
          <w:sz w:val="30"/>
          <w:szCs w:val="30"/>
        </w:rPr>
        <w:t>2.____________________________________________________________________</w:t>
      </w:r>
    </w:p>
    <w:p w:rsidR="000956B1" w:rsidRDefault="000956B1" w:rsidP="000956B1">
      <w:pPr>
        <w:jc w:val="both"/>
        <w:rPr>
          <w:sz w:val="30"/>
          <w:szCs w:val="30"/>
        </w:rPr>
      </w:pPr>
      <w:r>
        <w:rPr>
          <w:sz w:val="30"/>
          <w:szCs w:val="30"/>
        </w:rPr>
        <w:t>3.____________________________________________________________________</w:t>
      </w:r>
    </w:p>
    <w:p w:rsidR="000956B1" w:rsidRDefault="000956B1" w:rsidP="000956B1">
      <w:pPr>
        <w:jc w:val="both"/>
        <w:rPr>
          <w:sz w:val="30"/>
          <w:szCs w:val="30"/>
        </w:rPr>
      </w:pPr>
    </w:p>
    <w:p w:rsidR="000956B1" w:rsidRDefault="000956B1" w:rsidP="000956B1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«____» ____________ 20 </w:t>
      </w:r>
      <w:proofErr w:type="spellStart"/>
      <w:r>
        <w:rPr>
          <w:sz w:val="30"/>
          <w:szCs w:val="30"/>
        </w:rPr>
        <w:t>___г</w:t>
      </w:r>
      <w:proofErr w:type="spellEnd"/>
      <w:r>
        <w:rPr>
          <w:sz w:val="30"/>
          <w:szCs w:val="30"/>
        </w:rPr>
        <w:t>.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___________________</w:t>
      </w:r>
    </w:p>
    <w:p w:rsidR="000956B1" w:rsidRDefault="000956B1" w:rsidP="000956B1">
      <w:pPr>
        <w:jc w:val="both"/>
        <w:rPr>
          <w:sz w:val="30"/>
          <w:szCs w:val="3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(личная подпись)</w:t>
      </w:r>
    </w:p>
    <w:p w:rsidR="000956B1" w:rsidRDefault="000956B1"/>
    <w:p w:rsidR="000956B1" w:rsidRDefault="000956B1"/>
    <w:p w:rsidR="000956B1" w:rsidRDefault="000956B1"/>
    <w:p w:rsidR="000956B1" w:rsidRPr="00581437" w:rsidRDefault="000956B1"/>
    <w:sectPr w:rsidR="000956B1" w:rsidRPr="00581437" w:rsidSect="00581437">
      <w:pgSz w:w="11906" w:h="16838"/>
      <w:pgMar w:top="567" w:right="851" w:bottom="113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581437"/>
    <w:rsid w:val="000503EF"/>
    <w:rsid w:val="000956B1"/>
    <w:rsid w:val="000E34D3"/>
    <w:rsid w:val="00194E1A"/>
    <w:rsid w:val="001E0D35"/>
    <w:rsid w:val="00245C28"/>
    <w:rsid w:val="003C2F3C"/>
    <w:rsid w:val="004740A1"/>
    <w:rsid w:val="00581437"/>
    <w:rsid w:val="005B2065"/>
    <w:rsid w:val="00721719"/>
    <w:rsid w:val="007C45E7"/>
    <w:rsid w:val="007D0EB9"/>
    <w:rsid w:val="008505FA"/>
    <w:rsid w:val="008F490F"/>
    <w:rsid w:val="00AB1E96"/>
    <w:rsid w:val="00AB2A3D"/>
    <w:rsid w:val="00B0096F"/>
    <w:rsid w:val="00BA6C82"/>
    <w:rsid w:val="00DB61D1"/>
    <w:rsid w:val="00E6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1437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1437"/>
    <w:pPr>
      <w:keepNext/>
      <w:spacing w:line="240" w:lineRule="atLeast"/>
      <w:jc w:val="center"/>
      <w:outlineLvl w:val="1"/>
    </w:pPr>
    <w:rPr>
      <w:rFonts w:eastAsia="Arial Unicode MS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437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1437"/>
    <w:rPr>
      <w:rFonts w:ascii="Times New Roman" w:eastAsia="Arial Unicode MS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rsid w:val="0058143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814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81437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581437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3">
    <w:name w:val="Body Text 3"/>
    <w:basedOn w:val="a"/>
    <w:link w:val="30"/>
    <w:rsid w:val="00581437"/>
    <w:pPr>
      <w:spacing w:line="240" w:lineRule="exact"/>
      <w:jc w:val="both"/>
    </w:pPr>
    <w:rPr>
      <w:sz w:val="30"/>
    </w:rPr>
  </w:style>
  <w:style w:type="character" w:customStyle="1" w:styleId="30">
    <w:name w:val="Основной текст 3 Знак"/>
    <w:basedOn w:val="a0"/>
    <w:link w:val="3"/>
    <w:rsid w:val="005814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customStyle="1" w:styleId="table10">
    <w:name w:val="table10"/>
    <w:basedOn w:val="a"/>
    <w:rsid w:val="00581437"/>
    <w:rPr>
      <w:sz w:val="20"/>
      <w:szCs w:val="20"/>
    </w:rPr>
  </w:style>
  <w:style w:type="character" w:styleId="a5">
    <w:name w:val="Hyperlink"/>
    <w:rsid w:val="00581437"/>
    <w:rPr>
      <w:color w:val="0038C8"/>
      <w:u w:val="single"/>
    </w:rPr>
  </w:style>
  <w:style w:type="character" w:styleId="a6">
    <w:name w:val="Emphasis"/>
    <w:uiPriority w:val="20"/>
    <w:qFormat/>
    <w:rsid w:val="00581437"/>
    <w:rPr>
      <w:i/>
      <w:iCs/>
    </w:rPr>
  </w:style>
  <w:style w:type="paragraph" w:customStyle="1" w:styleId="ConsPlusNonformat">
    <w:name w:val="ConsPlusNonformat"/>
    <w:uiPriority w:val="99"/>
    <w:rsid w:val="000956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5">
    <w:name w:val="s15"/>
    <w:basedOn w:val="a0"/>
    <w:rsid w:val="00BA6C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1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postanovlenie-31-10-2001-23-ob-ustanovlenii-form-blankov-svidetelstv-o-registratsii-39559?a=a7" TargetMode="External"/><Relationship Id="rId4" Type="http://schemas.openxmlformats.org/officeDocument/2006/relationships/hyperlink" Target="https://bii.by/docs/postanovlenie-28-01-2010-118-ob-utverzhdenii-obraztsov-pasporta-grazhdanina-respubliki-belarus-179950?a=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OKNO3</dc:creator>
  <cp:lastModifiedBy>User</cp:lastModifiedBy>
  <cp:revision>9</cp:revision>
  <dcterms:created xsi:type="dcterms:W3CDTF">2024-01-30T16:00:00Z</dcterms:created>
  <dcterms:modified xsi:type="dcterms:W3CDTF">2025-02-04T09:37:00Z</dcterms:modified>
</cp:coreProperties>
</file>